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A2FD1" w:rsidTr="002A2FD1">
        <w:trPr>
          <w:jc w:val="center"/>
        </w:trPr>
        <w:tc>
          <w:tcPr>
            <w:tcW w:w="5000" w:type="pct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2A2FD1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2A2FD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AFAFA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7"/>
                                <w:gridCol w:w="3075"/>
                              </w:tblGrid>
                              <w:tr w:rsidR="002A2FD1">
                                <w:tc>
                                  <w:tcPr>
                                    <w:tcW w:w="585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97"/>
                                    </w:tblGrid>
                                    <w:tr w:rsidR="002A2FD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A2FD1" w:rsidRDefault="002A2FD1">
                                          <w:pPr>
                                            <w:spacing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Praxis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Network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announcement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-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Veedmee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announcement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A2FD1" w:rsidRDefault="002A2FD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5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75"/>
                                    </w:tblGrid>
                                    <w:tr w:rsidR="002A2FD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A2FD1" w:rsidRDefault="002A2FD1">
                                          <w:pPr>
                                            <w:spacing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4" w:tgtFrame="_blank" w:history="1"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View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this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email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your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browser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A2FD1" w:rsidRDefault="002A2FD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2FD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2"/>
                              </w:tblGrid>
                              <w:tr w:rsidR="002A2FD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2A2FD1" w:rsidRDefault="002A2FD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5372100" cy="295275"/>
                                          <wp:effectExtent l="0" t="0" r="0" b="9525"/>
                                          <wp:docPr id="9" name="Slika 9" descr="https://gallery.mailchimp.com/41d7ba923131081b015ef82fb/images/e603cb05-99e5-422c-bdf9-5ffe54caa54b.png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41d7ba923131081b015ef82fb/images/e603cb05-99e5-422c-bdf9-5ffe54caa54b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295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2"/>
                              </w:tblGrid>
                              <w:tr w:rsidR="002A2FD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2A2FD1" w:rsidRDefault="002A2FD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372100" cy="2038350"/>
                                          <wp:effectExtent l="0" t="0" r="0" b="0"/>
                                          <wp:docPr id="8" name="Slika 8" descr="https://gallery.mailchimp.com/41d7ba923131081b015ef82fb/images/ac0cb72e-9ce4-4d38-8622-9154829ea58d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41d7ba923131081b015ef82fb/images/ac0cb72e-9ce4-4d38-8622-9154829ea58d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2038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2FD1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EAEAEA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hideMark/>
                            </w:tcPr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2A2FD1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2A2FD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A2FD1" w:rsidRDefault="002A2FD1">
                                          <w:pPr>
                                            <w:pStyle w:val="Naslov1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Praxis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introduces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 xml:space="preserve"> video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pitch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feature</w:t>
                                          </w:r>
                                          <w:proofErr w:type="spellEnd"/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collaboration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with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hyperlink r:id="rId8" w:tgtFrame="_blank" w:history="1"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b/>
                                                <w:bCs/>
                                              </w:rPr>
                                              <w:t>Veedmee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,</w:t>
                                          </w:r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hyperlink r:id="rId9" w:tgtFrame="_blank" w:history="1">
                                            <w:r>
                                              <w:rPr>
                                                <w:rStyle w:val="Krepko"/>
                                                <w:rFonts w:ascii="Helvetica" w:hAnsi="Helvetica" w:cs="Helvetica"/>
                                                <w:color w:val="202020"/>
                                                <w:u w:val="single"/>
                                              </w:rPr>
                                              <w:t>PRAXIS</w:t>
                                            </w:r>
                                          </w:hyperlink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proud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introduce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video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pitch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feature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existing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new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users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.</w:t>
                                          </w:r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What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is a video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pitch?</w:t>
                                          </w:r>
                                          <w:proofErr w:type="spellEnd"/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 video</w:t>
                                          </w:r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that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students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r</w:t>
                                          </w:r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ecord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from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comfort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of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their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hom</w:t>
                                          </w:r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e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that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will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represent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their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first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presentation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employers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.</w:t>
                                          </w:r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Why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a video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pitch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?</w:t>
                                          </w:r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today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job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market is so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overcrowded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applications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risk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pass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unnotic</w:t>
                                          </w:r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ed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With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a video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pitch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students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wil</w:t>
                                          </w:r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l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add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a personal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touch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their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</w:t>
                                          </w:r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pplications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that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will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help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them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stand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out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among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other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candidates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.</w:t>
                                          </w:r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What's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benefit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for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recruiters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?</w:t>
                                          </w:r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Bringin</w:t>
                                          </w:r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g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multimedia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into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applications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Praxis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gives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recruiters</w:t>
                                          </w:r>
                                          <w:proofErr w:type="spellEnd"/>
                                          <w:r w:rsidR="00D76C9D"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a smart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tool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quickly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evaluate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candidates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apply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offers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.</w:t>
                                          </w:r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lastRenderedPageBreak/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pitch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video 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just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Krepko"/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start!</w:t>
                                          </w:r>
                                        </w:p>
                                        <w:p w:rsidR="00D76C9D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Praxis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Veedmee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feature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provides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innovative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video-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email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tool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that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allows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contact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easily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in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comfortable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way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supervisor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friends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family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at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any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time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during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internship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after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.</w:t>
                                          </w:r>
                                        </w:p>
                                        <w:p w:rsidR="002A2FD1" w:rsidRDefault="002A2FD1" w:rsidP="00D76C9D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If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are not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convinced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yet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check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  <w:hyperlink r:id="rId10" w:tgtFrame="_blank" w:history="1"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b/>
                                                <w:bCs/>
                                              </w:rPr>
                                              <w:t>this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b/>
                                                <w:bCs/>
                                              </w:rPr>
                                              <w:t xml:space="preserve"> video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A2FD1" w:rsidRDefault="002A2FD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shd w:val="clear" w:color="auto" w:fill="00000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58"/>
                              </w:tblGrid>
                              <w:tr w:rsidR="002A2FD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2A2FD1" w:rsidRDefault="002A2FD1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</w:rPr>
                                    </w:pPr>
                                    <w:hyperlink r:id="rId11" w:tgtFrame="_blank" w:tooltip="Visit Praxis Network" w:history="1">
                                      <w:proofErr w:type="spellStart"/>
                                      <w:r>
                                        <w:rPr>
                                          <w:rStyle w:val="Hiperpovezava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</w:rPr>
                                        <w:t>Visit</w:t>
                                      </w:r>
                                      <w:proofErr w:type="spellEnd"/>
                                      <w:r>
                                        <w:rPr>
                                          <w:rStyle w:val="Hiperpovezava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Hiperpovezava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</w:rPr>
                                        <w:t>Praxis</w:t>
                                      </w:r>
                                      <w:proofErr w:type="spellEnd"/>
                                      <w:r>
                                        <w:rPr>
                                          <w:rStyle w:val="Hiperpovezava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Style w:val="Hiperpovezava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</w:rPr>
                                        <w:t>Network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Arial" w:eastAsia="Times New Roman" w:hAnsi="Arial" w:cs="Arial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dotted" w:sz="6" w:space="0" w:color="504C4C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2A2FD1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dotted" w:sz="6" w:space="0" w:color="504C4C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2A2FD1" w:rsidRDefault="002A2FD1">
                                    <w:pPr>
                                      <w:rPr>
                                        <w:rFonts w:eastAsia="Times New Roman"/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70"/>
                                <w:gridCol w:w="5202"/>
                              </w:tblGrid>
                              <w:tr w:rsidR="002A2FD1">
                                <w:tc>
                                  <w:tcPr>
                                    <w:tcW w:w="315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70"/>
                                    </w:tblGrid>
                                    <w:tr w:rsidR="002A2FD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A2FD1" w:rsidRDefault="002A2FD1">
                                          <w:pPr>
                                            <w:spacing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noProof/>
                                              <w:color w:val="202020"/>
                                            </w:rPr>
                                            <w:drawing>
                                              <wp:inline distT="0" distB="0" distL="0" distR="0">
                                                <wp:extent cx="1924050" cy="400050"/>
                                                <wp:effectExtent l="0" t="0" r="0" b="0"/>
                                                <wp:docPr id="7" name="Slika 7" descr="https://gallery.mailchimp.com/41d7ba923131081b015ef82fb/images/10ab9db1-4c8a-4a1f-a1e3-e28947c017ad.png">
                                                  <a:hlinkClick xmlns:a="http://schemas.openxmlformats.org/drawingml/2006/main" r:id="rId12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gallery.mailchimp.com/41d7ba923131081b015ef82fb/images/10ab9db1-4c8a-4a1f-a1e3-e28947c017ad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24050" cy="4000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A2FD1" w:rsidRDefault="002A2FD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5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202"/>
                                    </w:tblGrid>
                                    <w:tr w:rsidR="002A2FD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A2FD1" w:rsidRDefault="002A2FD1">
                                          <w:pPr>
                                            <w:spacing w:line="36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Do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need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one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good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reason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embrace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video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applications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?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Well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hyperlink r:id="rId14" w:tgtFrame="_blank" w:history="1"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b/>
                                                <w:bCs/>
                                                <w:sz w:val="21"/>
                                                <w:szCs w:val="21"/>
                                              </w:rPr>
                                              <w:t>here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have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eight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!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A2FD1" w:rsidRDefault="002A2FD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dotted" w:sz="6" w:space="0" w:color="504C4C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2A2FD1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dotted" w:sz="6" w:space="0" w:color="504C4C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2A2FD1" w:rsidRDefault="002A2FD1">
                                    <w:pPr>
                                      <w:rPr>
                                        <w:rFonts w:eastAsia="Times New Roman"/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2"/>
                              </w:tblGrid>
                              <w:tr w:rsidR="002A2FD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2A2FD1" w:rsidRDefault="002A2FD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2781300" cy="200025"/>
                                          <wp:effectExtent l="0" t="0" r="0" b="9525"/>
                                          <wp:docPr id="6" name="Slika 6" descr="https://gallery.mailchimp.com/41d7ba923131081b015ef82fb/images/15b21ffd-f35f-4a9b-8a1a-edcdcf8f3a4f.png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gallery.mailchimp.com/41d7ba923131081b015ef82fb/images/15b21ffd-f35f-4a9b-8a1a-edcdcf8f3a4f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81300" cy="200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2"/>
                              </w:tblGrid>
                              <w:tr w:rsidR="002A2FD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2A2FD1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35"/>
                                          </w:tblGrid>
                                          <w:tr w:rsidR="002A2FD1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  <w:gridCol w:w="795"/>
                                                  <w:gridCol w:w="645"/>
                                                </w:tblGrid>
                                                <w:tr w:rsidR="002A2FD1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2A2FD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2A2FD1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2A2FD1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2A2FD1" w:rsidRDefault="002A2FD1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eastAsia="Times New Roman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5" name="Slika 5" descr="https://cdn-images.mailchimp.com/icons/social-block-v2/color-facebook-48.png">
                                                                                <a:hlinkClick xmlns:a="http://schemas.openxmlformats.org/drawingml/2006/main" r:id="rId17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" descr="https://cdn-images.mailchimp.com/icons/social-block-v2/color-facebook-48.png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18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2A2FD1" w:rsidRDefault="002A2FD1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2A2FD1" w:rsidRDefault="002A2FD1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A2FD1" w:rsidRDefault="002A2FD1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2A2FD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2A2FD1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2A2FD1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2A2FD1" w:rsidRDefault="002A2FD1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eastAsia="Times New Roman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4" name="Slika 4" descr="https://cdn-images.mailchimp.com/icons/social-block-v2/color-linkedin-48.png">
                                                                                <a:hlinkClick xmlns:a="http://schemas.openxmlformats.org/drawingml/2006/main" r:id="rId19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6" descr="https://cdn-images.mailchimp.com/icons/social-block-v2/color-linkedin-48.png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0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2A2FD1" w:rsidRDefault="002A2FD1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2A2FD1" w:rsidRDefault="002A2FD1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A2FD1" w:rsidRDefault="002A2FD1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2A2FD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2A2FD1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2A2FD1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2A2FD1" w:rsidRDefault="002A2FD1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eastAsia="Times New Roman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3" name="Slika 3" descr="https://cdn-images.mailchimp.com/icons/social-block-v2/color-twitter-48.png">
                                                                                <a:hlinkClick xmlns:a="http://schemas.openxmlformats.org/drawingml/2006/main" r:id="rId21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7" descr="https://cdn-images.mailchimp.com/icons/social-block-v2/color-twitter-48.png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2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2A2FD1" w:rsidRDefault="002A2FD1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2A2FD1" w:rsidRDefault="002A2FD1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2A2FD1" w:rsidRDefault="002A2FD1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2A2FD1" w:rsidRDefault="002A2FD1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A2FD1" w:rsidRDefault="002A2FD1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2A2FD1" w:rsidRDefault="002A2FD1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2FD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AFAFA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2A2FD1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2A2FD1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2A2FD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2A2FD1" w:rsidRDefault="002A2FD1">
                                          <w:pPr>
                                            <w:spacing w:after="24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lastRenderedPageBreak/>
                                            <w:t xml:space="preserve">Copyright © 2017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Praxis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Network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All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rights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reserved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Poudarek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receive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email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because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subscribed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newsletter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of </w:t>
                                          </w:r>
                                          <w:hyperlink r:id="rId23" w:history="1"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sz w:val="18"/>
                                                <w:szCs w:val="18"/>
                                              </w:rPr>
                                              <w:t>www.praxisnetwork.eu</w:t>
                                            </w:r>
                                          </w:hyperlink>
                                        </w:p>
                                        <w:p w:rsidR="002A2FD1" w:rsidRDefault="002A2FD1">
                                          <w:pPr>
                                            <w:spacing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org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Praxis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org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org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Network</w:t>
                                          </w:r>
                                          <w:proofErr w:type="spellEnd"/>
                                        </w:p>
                                        <w:p w:rsidR="002A2FD1" w:rsidRDefault="002A2FD1">
                                          <w:pPr>
                                            <w:spacing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Rua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A. Bernardino de Almeida, 431</w:t>
                                          </w:r>
                                        </w:p>
                                        <w:p w:rsidR="002A2FD1" w:rsidRDefault="002A2FD1">
                                          <w:pPr>
                                            <w:spacing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locality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Porto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postal-code"/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4200-072</w:t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2A2FD1" w:rsidRDefault="002A2FD1">
                                          <w:pPr>
                                            <w:spacing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Portugal</w:t>
                                          </w:r>
                                        </w:p>
                                        <w:p w:rsidR="002A2FD1" w:rsidRDefault="002A2FD1">
                                          <w:pPr>
                                            <w:spacing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24" w:history="1"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Add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your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address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book</w:t>
                                            </w:r>
                                            <w:proofErr w:type="spellEnd"/>
                                          </w:hyperlink>
                                        </w:p>
                                        <w:p w:rsidR="002A2FD1" w:rsidRDefault="002A2FD1">
                                          <w:pPr>
                                            <w:spacing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lastRenderedPageBreak/>
                                            <w:br/>
                                          </w:r>
                                          <w:bookmarkStart w:id="0" w:name="_GoBack"/>
                                          <w:bookmarkEnd w:id="0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can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hyperlink r:id="rId25" w:history="1"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update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your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preferences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hyperlink r:id="rId26" w:history="1"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unsubscribe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from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>this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iperpovezava"/>
                                                <w:rFonts w:eastAsia="Times New Roman"/>
                                                <w:color w:val="656565"/>
                                                <w:sz w:val="18"/>
                                                <w:szCs w:val="18"/>
                                              </w:rPr>
                                              <w:t xml:space="preserve"> list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noProof/>
                                              <w:color w:val="656565"/>
                                              <w:sz w:val="18"/>
                                              <w:szCs w:val="18"/>
                                            </w:rPr>
                                            <w:drawing>
                                              <wp:inline distT="0" distB="0" distL="0" distR="0">
                                                <wp:extent cx="2076450" cy="695325"/>
                                                <wp:effectExtent l="0" t="0" r="0" b="9525"/>
                                                <wp:docPr id="2" name="Slika 2" descr="Email Marketing Powered by MailChimp">
                                                  <a:hlinkClick xmlns:a="http://schemas.openxmlformats.org/drawingml/2006/main" r:id="rId27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Email Marketing Powered by MailChimp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76450" cy="6953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A2FD1" w:rsidRDefault="002A2FD1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2FD1" w:rsidRDefault="002A2FD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A2FD1" w:rsidRDefault="002A2FD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A2FD1" w:rsidRDefault="002A2FD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A2FD1" w:rsidRDefault="002A2FD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A2FD1" w:rsidRDefault="002A2FD1" w:rsidP="002A2FD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9525" cy="9525"/>
            <wp:effectExtent l="0" t="0" r="0" b="0"/>
            <wp:docPr id="1" name="Slika 1" descr="http://praxisnetwork.us5.list-manage.com/track/open.php?u=41d7ba923131081b015ef82fb&amp;id=5e6298d536&amp;e=847df7d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axisnetwork.us5.list-manage.com/track/open.php?u=41d7ba923131081b015ef82fb&amp;id=5e6298d536&amp;e=847df7daa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8B" w:rsidRDefault="00D6648B"/>
    <w:sectPr w:rsidR="00D6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D1"/>
    <w:rsid w:val="002A2FD1"/>
    <w:rsid w:val="00D6648B"/>
    <w:rsid w:val="00D76C9D"/>
    <w:rsid w:val="00D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B0B40-9420-4404-A148-C0D82773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A2FD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2A2FD1"/>
    <w:pPr>
      <w:spacing w:line="300" w:lineRule="auto"/>
      <w:outlineLvl w:val="0"/>
    </w:pPr>
    <w:rPr>
      <w:rFonts w:ascii="Helvetica" w:hAnsi="Helvetica" w:cs="Helvetica"/>
      <w:b/>
      <w:bCs/>
      <w:color w:val="202020"/>
      <w:kern w:val="36"/>
      <w:sz w:val="39"/>
      <w:szCs w:val="3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2FD1"/>
    <w:rPr>
      <w:rFonts w:ascii="Helvetica" w:hAnsi="Helvetica" w:cs="Helvetica"/>
      <w:b/>
      <w:bCs/>
      <w:color w:val="202020"/>
      <w:kern w:val="36"/>
      <w:sz w:val="39"/>
      <w:szCs w:val="39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A2FD1"/>
    <w:rPr>
      <w:color w:val="0000FF"/>
      <w:u w:val="single"/>
    </w:rPr>
  </w:style>
  <w:style w:type="character" w:customStyle="1" w:styleId="org">
    <w:name w:val="org"/>
    <w:basedOn w:val="Privzetapisavaodstavka"/>
    <w:rsid w:val="002A2FD1"/>
  </w:style>
  <w:style w:type="character" w:customStyle="1" w:styleId="locality">
    <w:name w:val="locality"/>
    <w:basedOn w:val="Privzetapisavaodstavka"/>
    <w:rsid w:val="002A2FD1"/>
  </w:style>
  <w:style w:type="character" w:customStyle="1" w:styleId="postal-code">
    <w:name w:val="postal-code"/>
    <w:basedOn w:val="Privzetapisavaodstavka"/>
    <w:rsid w:val="002A2FD1"/>
  </w:style>
  <w:style w:type="character" w:styleId="Krepko">
    <w:name w:val="Strong"/>
    <w:basedOn w:val="Privzetapisavaodstavka"/>
    <w:uiPriority w:val="22"/>
    <w:qFormat/>
    <w:rsid w:val="002A2FD1"/>
    <w:rPr>
      <w:b/>
      <w:bCs/>
    </w:rPr>
  </w:style>
  <w:style w:type="character" w:styleId="Poudarek">
    <w:name w:val="Emphasis"/>
    <w:basedOn w:val="Privzetapisavaodstavka"/>
    <w:uiPriority w:val="20"/>
    <w:qFormat/>
    <w:rsid w:val="002A2F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xisnetwork.us5.list-manage.com/track/click?u=41d7ba923131081b015ef82fb&amp;id=5c48291667&amp;e=847df7daa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://praxisnetwork.us5.list-manage.com/unsubscribe?u=41d7ba923131081b015ef82fb&amp;id=7a35f5e0e3&amp;e=847df7daae&amp;c=5e6298d5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xisnetwork.us5.list-manage.com/track/click?u=41d7ba923131081b015ef82fb&amp;id=6e37b59e2d&amp;e=847df7daa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praxisnetwork.us5.list-manage.com/track/click?u=41d7ba923131081b015ef82fb&amp;id=35892a49c8&amp;e=847df7daae" TargetMode="External"/><Relationship Id="rId17" Type="http://schemas.openxmlformats.org/officeDocument/2006/relationships/hyperlink" Target="http://praxisnetwork.us5.list-manage.com/track/click?u=41d7ba923131081b015ef82fb&amp;id=66ed3c39ed&amp;e=847df7daae" TargetMode="External"/><Relationship Id="rId25" Type="http://schemas.openxmlformats.org/officeDocument/2006/relationships/hyperlink" Target="http://praxisnetwork.us5.list-manage.com/profile?u=41d7ba923131081b015ef82fb&amp;id=7a35f5e0e3&amp;e=847df7daa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9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nfe@isep.ipp.pt?subject=EDIPUS%20Workshop" TargetMode="External"/><Relationship Id="rId24" Type="http://schemas.openxmlformats.org/officeDocument/2006/relationships/hyperlink" Target="http://praxisnetwork.us5.list-manage.com/vcard?u=41d7ba923131081b015ef82fb&amp;id=7a35f5e0e3" TargetMode="External"/><Relationship Id="rId5" Type="http://schemas.openxmlformats.org/officeDocument/2006/relationships/hyperlink" Target="http://praxisnetwork.us5.list-manage.com/track/click?u=41d7ba923131081b015ef82fb&amp;id=49db68df99&amp;e=847df7daae" TargetMode="External"/><Relationship Id="rId15" Type="http://schemas.openxmlformats.org/officeDocument/2006/relationships/hyperlink" Target="http://praxisnetwork.us5.list-manage.com/track/click?u=41d7ba923131081b015ef82fb&amp;id=5cc4722a66&amp;e=847df7daae" TargetMode="External"/><Relationship Id="rId23" Type="http://schemas.openxmlformats.org/officeDocument/2006/relationships/hyperlink" Target="http://www.praxisnetwork.eu" TargetMode="External"/><Relationship Id="rId28" Type="http://schemas.openxmlformats.org/officeDocument/2006/relationships/image" Target="media/image8.gif"/><Relationship Id="rId10" Type="http://schemas.openxmlformats.org/officeDocument/2006/relationships/hyperlink" Target="http://praxisnetwork.us5.list-manage.com/track/click?u=41d7ba923131081b015ef82fb&amp;id=8c3bb1aab7&amp;e=847df7daae" TargetMode="External"/><Relationship Id="rId19" Type="http://schemas.openxmlformats.org/officeDocument/2006/relationships/hyperlink" Target="http://praxisnetwork.us5.list-manage.com/track/click?u=41d7ba923131081b015ef82fb&amp;id=3833ff0a32&amp;e=847df7daae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us5.campaign-archive1.com/?u=41d7ba923131081b015ef82fb&amp;id=5e6298d536&amp;e=847df7daae" TargetMode="External"/><Relationship Id="rId9" Type="http://schemas.openxmlformats.org/officeDocument/2006/relationships/hyperlink" Target="http://praxisnetwork.us5.list-manage1.com/track/click?u=41d7ba923131081b015ef82fb&amp;id=5e01a340e4&amp;e=847df7daae" TargetMode="External"/><Relationship Id="rId14" Type="http://schemas.openxmlformats.org/officeDocument/2006/relationships/hyperlink" Target="http://praxisnetwork.us5.list-manage1.com/track/click?u=41d7ba923131081b015ef82fb&amp;id=d2c0523c5e&amp;e=847df7daae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www.mailchimp.com/monkey-rewards/?utm_source=freemium_newsletter&amp;utm_medium=email&amp;utm_campaign=monkey_rewards&amp;aid=41d7ba923131081b015ef82fb&amp;afl=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Mevc</dc:creator>
  <cp:keywords/>
  <dc:description/>
  <cp:lastModifiedBy>Andrejka Mevc</cp:lastModifiedBy>
  <cp:revision>2</cp:revision>
  <dcterms:created xsi:type="dcterms:W3CDTF">2017-04-13T08:15:00Z</dcterms:created>
  <dcterms:modified xsi:type="dcterms:W3CDTF">2017-04-13T08:26:00Z</dcterms:modified>
</cp:coreProperties>
</file>